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3C6F5" w14:textId="77777777" w:rsidR="002E5D4F" w:rsidRDefault="002E5D4F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384797F0" w14:textId="4B7BA4F2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0E26E1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5A016C92" w14:textId="77777777" w:rsidR="000E26E1" w:rsidRDefault="000E26E1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6BCE0C43" w14:textId="77777777" w:rsidR="00C64A80" w:rsidRPr="00E63CF3" w:rsidRDefault="00C64A80" w:rsidP="00C64A80">
      <w:pPr>
        <w:widowControl w:val="0"/>
        <w:ind w:hanging="709"/>
        <w:jc w:val="both"/>
        <w:rPr>
          <w:rFonts w:ascii="Century Gothic" w:hAnsi="Century Gothic"/>
          <w:iCs/>
          <w:sz w:val="20"/>
          <w:szCs w:val="20"/>
        </w:rPr>
      </w:pPr>
      <w:r w:rsidRPr="00E63CF3">
        <w:rPr>
          <w:rFonts w:ascii="Century Gothic" w:hAnsi="Century Gothic"/>
          <w:b/>
          <w:iCs/>
          <w:sz w:val="20"/>
          <w:szCs w:val="20"/>
        </w:rPr>
        <w:t>Dos itens</w:t>
      </w:r>
      <w:r w:rsidRPr="00E63CF3">
        <w:rPr>
          <w:rFonts w:ascii="Century Gothic" w:hAnsi="Century Gothic"/>
          <w:iCs/>
          <w:sz w:val="20"/>
          <w:szCs w:val="20"/>
        </w:rPr>
        <w:t>:</w:t>
      </w:r>
    </w:p>
    <w:tbl>
      <w:tblPr>
        <w:tblStyle w:val="Tabelacomgrade"/>
        <w:tblW w:w="10490" w:type="dxa"/>
        <w:tblInd w:w="-714" w:type="dxa"/>
        <w:tblLook w:val="04A0" w:firstRow="1" w:lastRow="0" w:firstColumn="1" w:lastColumn="0" w:noHBand="0" w:noVBand="1"/>
      </w:tblPr>
      <w:tblGrid>
        <w:gridCol w:w="1135"/>
        <w:gridCol w:w="708"/>
        <w:gridCol w:w="993"/>
        <w:gridCol w:w="3759"/>
        <w:gridCol w:w="1613"/>
        <w:gridCol w:w="1148"/>
        <w:gridCol w:w="1134"/>
      </w:tblGrid>
      <w:tr w:rsidR="005053BD" w:rsidRPr="00A964ED" w14:paraId="579EAC39" w14:textId="77777777" w:rsidTr="000A4BCA">
        <w:trPr>
          <w:tblHeader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ADE9BC" w14:textId="77777777" w:rsidR="005053BD" w:rsidRPr="00A964ED" w:rsidRDefault="005053BD" w:rsidP="00473CE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14:paraId="2AEC8D3E" w14:textId="77777777" w:rsidR="005053BD" w:rsidRPr="00A964ED" w:rsidRDefault="005053BD" w:rsidP="00473CE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UNID.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425DC37B" w14:textId="77777777" w:rsidR="005053BD" w:rsidRPr="00A964ED" w:rsidRDefault="005053BD" w:rsidP="00473CE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759" w:type="dxa"/>
            <w:shd w:val="clear" w:color="auto" w:fill="BFBFBF" w:themeFill="background1" w:themeFillShade="BF"/>
            <w:vAlign w:val="center"/>
          </w:tcPr>
          <w:p w14:paraId="2221267E" w14:textId="77777777" w:rsidR="005053BD" w:rsidRPr="00A964ED" w:rsidRDefault="005053BD" w:rsidP="00473CE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1613" w:type="dxa"/>
            <w:shd w:val="clear" w:color="auto" w:fill="BFBFBF" w:themeFill="background1" w:themeFillShade="BF"/>
          </w:tcPr>
          <w:p w14:paraId="362A8E72" w14:textId="77777777" w:rsidR="005053BD" w:rsidRDefault="000A4BCA" w:rsidP="00473CE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Marca/ Modelo</w:t>
            </w:r>
          </w:p>
          <w:p w14:paraId="48E89BC0" w14:textId="09F89D03" w:rsidR="000A4BCA" w:rsidRPr="00A964ED" w:rsidRDefault="000A4BCA" w:rsidP="00473CE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Registro ANVISA</w:t>
            </w:r>
          </w:p>
        </w:tc>
        <w:tc>
          <w:tcPr>
            <w:tcW w:w="1148" w:type="dxa"/>
            <w:shd w:val="clear" w:color="auto" w:fill="BFBFBF" w:themeFill="background1" w:themeFillShade="BF"/>
            <w:vAlign w:val="center"/>
          </w:tcPr>
          <w:p w14:paraId="6CCE7D52" w14:textId="71F46C38" w:rsidR="005053BD" w:rsidRPr="00A964ED" w:rsidRDefault="005053BD" w:rsidP="00473CE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48AAB2EB" w14:textId="77777777" w:rsidR="005053BD" w:rsidRPr="00A964ED" w:rsidRDefault="005053BD" w:rsidP="00473CE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906769" w:rsidRPr="00A964ED" w14:paraId="406CE280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1F227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</w:t>
            </w:r>
          </w:p>
          <w:p w14:paraId="65F3AE23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506C6B2D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87DDA" w14:textId="1CE075FB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361D4" w14:textId="215498CB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A115B" w14:textId="77777777" w:rsidR="00906769" w:rsidRDefault="00906769" w:rsidP="00906769">
            <w:pPr>
              <w:pStyle w:val="pb-0"/>
              <w:spacing w:before="0" w:beforeAutospacing="0" w:after="0" w:afterAutospacing="0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0F139F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DIETA ENTERAL LÍQUIDA NUTRICIONALMENTE COMPLETA PARA CONTROLE GLICÊMICO 1.0 KCAL/ML, NORMOCALÓRICA E NORMOPROTEICA.</w:t>
            </w:r>
            <w:r w:rsidRPr="000F139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DESCRIÇÃO COMPLEMENTAR: DIETA ENTERAL LÍQUIDA NORMOCALÓRICA E NORMOPROTEICA NUTRICIONALMENTE COMPLETA PARA GLICÊMICO 1,0 KCAL/ML, QUANTIDADE DE PROTEINA MAIOR OU IGUAL A 15% DO VET, ISENTA DE LACTOSE, SACAROSE E GLUTEN, SEM FIBRAS ADCIONAIS, CONTENDO CARBOIDRATOS DE LENTA ABSORÇÃO. ACONDICIONADA EM EMBALAGEM HERMETICAMENTE 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 </w:t>
            </w:r>
          </w:p>
          <w:p w14:paraId="566CCCBA" w14:textId="45766D40" w:rsidR="00906769" w:rsidRPr="00A964ED" w:rsidRDefault="00906769" w:rsidP="0090676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1613" w:type="dxa"/>
          </w:tcPr>
          <w:p w14:paraId="45DE5DAA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6F6CF1E" w14:textId="384E1AE5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57479AE" w14:textId="3CFFB1A0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1E190E23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A1D9F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</w:t>
            </w:r>
          </w:p>
          <w:p w14:paraId="4C8F1D6D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2968AF13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12287" w14:textId="7F409366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D2C72" w14:textId="696DD14E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  <w:r w:rsidRPr="001420B2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10E7E" w14:textId="77777777" w:rsidR="00906769" w:rsidRDefault="00906769" w:rsidP="00906769">
            <w:pPr>
              <w:pStyle w:val="pb-0"/>
              <w:spacing w:before="0" w:beforeAutospacing="0" w:after="0" w:afterAutospacing="0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0F139F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DIETA ENTERAL LÍQUIDA NUTRICIONALMENTE COMPLETA NORMOCALÓRICA E NORMOPROTEICA SEM FIBRAS.</w:t>
            </w:r>
            <w:r w:rsidRPr="000F139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DESCRIÇÃO COMPLEMENTAR: DIETA ENTERAL LÍQUIDA NORMOCALÓRICA E NORMOPROTEICA NUTRICIONALMENTE COMPLETA, CONTENDO ENTRE </w:t>
            </w:r>
            <w:r w:rsidRPr="000F139F">
              <w:rPr>
                <w:rFonts w:asciiTheme="minorHAnsi" w:hAnsiTheme="minorHAnsi"/>
                <w:sz w:val="20"/>
                <w:szCs w:val="20"/>
              </w:rPr>
              <w:t>1,0 A 1,2 KCAL/ML,</w:t>
            </w:r>
            <w:r w:rsidRPr="000F139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QUANTIDADE DE PROTEINA MAIOR OU IGUAL A 15% DO VET, ISENTA DE LACTOSE, SACAROSE E GLUTEN, SEM FIBRAS ADCIONAIS, CONTENDO CARBOIDRATO COMO MALTODEXTRINA. ACONDICIONADA EM EMBALAGEM HERMETICAMENTE 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 </w:t>
            </w:r>
          </w:p>
          <w:p w14:paraId="0CF24964" w14:textId="35039A3E" w:rsidR="00906769" w:rsidRPr="00A964ED" w:rsidRDefault="00906769" w:rsidP="00906769">
            <w:pPr>
              <w:pStyle w:val="PargrafodaLista"/>
              <w:ind w:left="0" w:right="163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116E2D96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5F637E0" w14:textId="408448AA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1CA6F35" w14:textId="276A9FE1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603F0489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00BF0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3</w:t>
            </w:r>
          </w:p>
          <w:p w14:paraId="2E16CB02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3B76D6E1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E56B2" w14:textId="71F3565F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E97B0" w14:textId="459EA5F4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E6100" w14:textId="77777777" w:rsidR="00906769" w:rsidRDefault="00906769" w:rsidP="00906769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0F139F">
              <w:rPr>
                <w:b/>
                <w:color w:val="000000" w:themeColor="text1"/>
                <w:sz w:val="20"/>
                <w:szCs w:val="20"/>
              </w:rPr>
              <w:t>DIETA ENTERAL LÍQUIDA NUTRICIONALMENTE COMPLETA HIPERCALÓRICA E NORMOPROTEICA SEM FIBRAS.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DESCRIÇÃO COMPLEMENTAR: DIETA ENTERAL LÍQUIDA HIPERCALÓRICA E NORMOPROTEICA NUTRICIONALMENTE COMPLETA, CONTENDO </w:t>
            </w:r>
            <w:r w:rsidRPr="000F139F">
              <w:rPr>
                <w:sz w:val="20"/>
                <w:szCs w:val="20"/>
              </w:rPr>
              <w:t>1,5 KCAL/ML,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QUANTIDADE DE PROTEINA MAIOR OU IGUAL A 15% DO VET, ISENTA DE LACTOSE, SACAROSE E GLUTEN, SEM FIBRAS ADCIONAIS, CONTENDO CARBOIDRATO COMO MALTODEXTRINA. ACONDICIONADA EM EMBALAGEM HERMETICAMENTE 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 </w:t>
            </w:r>
          </w:p>
          <w:p w14:paraId="2647BE95" w14:textId="725163CB" w:rsidR="00906769" w:rsidRPr="00A964ED" w:rsidRDefault="00906769" w:rsidP="00906769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48EEAEF0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9672523" w14:textId="30DC7476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08735F" w14:textId="2DE47800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20B56207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DF3E1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4</w:t>
            </w:r>
          </w:p>
          <w:p w14:paraId="02A1DF1A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16F88C57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C994F" w14:textId="39B6C362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02599D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DF554" w14:textId="42194CB2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00FC5" w14:textId="77777777" w:rsidR="00906769" w:rsidRDefault="00906769" w:rsidP="00906769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0F139F">
              <w:rPr>
                <w:b/>
                <w:color w:val="000000" w:themeColor="text1"/>
                <w:sz w:val="20"/>
                <w:szCs w:val="20"/>
              </w:rPr>
              <w:t>DIETA ENTERAL LÍQUIDA NUTRICIONALMENTE COMPLETA PARA CONTROLE GLICÊMICO 1.5 KCAL/ML, HIPERCALÓRICA E NORMOPROTEICA.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DESCRIÇÃO COMPLEMENTAR: DIETA ENTERAL LÍQUIDA HIPERCALÓRICA E NORMOPROTEICA NUTRICIONALMENTE COMPLETA PARA GLICÊMICO 1,5 KCAL/ML, QUANTIDADE DE PROTEINA MAIOR OU IGUAL A 15% DO VET, ISENTA DE LACTOSE, SACAROSE E GLUTEN, SEM FIBRAS ADCIONAIS, CONTENDO CARBOIDRATOS DE LENTA ABSORÇÃO. ACONDICIONADA EM EMBALAGEM HERMETICAMENTE 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 </w:t>
            </w:r>
          </w:p>
          <w:p w14:paraId="6C71E830" w14:textId="77777777" w:rsidR="00906769" w:rsidRPr="00A964ED" w:rsidRDefault="00906769" w:rsidP="00906769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08501656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8E55BD1" w14:textId="28FF23DB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2004DCC" w14:textId="146CB241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37162019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E74FE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</w:t>
            </w:r>
          </w:p>
          <w:p w14:paraId="335B14EF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483ED470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8AEB2" w14:textId="3684787E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50DF5" w14:textId="4F800EC4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0903B" w14:textId="77777777" w:rsidR="00906769" w:rsidRDefault="00906769" w:rsidP="00906769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0F139F">
              <w:rPr>
                <w:b/>
                <w:color w:val="000000" w:themeColor="text1"/>
                <w:sz w:val="20"/>
                <w:szCs w:val="20"/>
              </w:rPr>
              <w:t>DIETA ENTERAL LÍQUIDA NUTRICIONALMENTE COMPLETA NORMOCALÓRICA E NORMOPROTEICA COM FIBRAS.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DESCRIÇÃO COMPLEMENTAR: DIETA ENTERAL LÍQUIDA NORMOCALÓRICA E NORMOPROTEICA NUTRICIONALMENTE COMPLETA, CONTENDO ENTRE </w:t>
            </w:r>
            <w:r w:rsidRPr="000F139F">
              <w:rPr>
                <w:sz w:val="20"/>
                <w:szCs w:val="20"/>
              </w:rPr>
              <w:t>1,0 A 1,2 KCAL/ML,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0F139F">
              <w:rPr>
                <w:color w:val="000000" w:themeColor="text1"/>
                <w:sz w:val="20"/>
                <w:szCs w:val="20"/>
              </w:rPr>
              <w:lastRenderedPageBreak/>
              <w:t xml:space="preserve">QUANTIDADE DE PROTEINA MAIOR OU IGUAL A 15% DO VET, ISENTA DE LACTOSE, SACAROSE E GLUTEN, COM FIBRAS ADCIONAIS, CONTENDO CARBOIDRATO COMO MALTODEXTRINA. ACONDICIONADA EM EMBALAGEM HERMETICAMENTE 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 </w:t>
            </w:r>
          </w:p>
          <w:p w14:paraId="5CA04722" w14:textId="7EC34BD1" w:rsidR="00906769" w:rsidRPr="00A964ED" w:rsidRDefault="00906769" w:rsidP="00906769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52979457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BD5C0CA" w14:textId="6C783223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251CC44" w14:textId="5F0F63E5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3AF1D590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A3F4A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6</w:t>
            </w:r>
          </w:p>
          <w:p w14:paraId="5DBADC69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64A6A2E0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35971" w14:textId="0200C5F9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C2E88" w14:textId="04D1496C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39DAF" w14:textId="77777777" w:rsidR="00906769" w:rsidRDefault="00906769" w:rsidP="00906769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0F139F">
              <w:rPr>
                <w:b/>
                <w:color w:val="000000" w:themeColor="text1"/>
                <w:sz w:val="20"/>
                <w:szCs w:val="20"/>
              </w:rPr>
              <w:t>DIETA ENTERAL LÍQUIDA NUTRICIONALMENTE COMPLETA HIPERCALÓRICA E HIPERPROTÉICA SEM FIBRAS.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DESCRIÇÃO COMPLEMENTAR: DIETA ENTERAL LÍQUIDA HIPERCALÓRICA E HIPERPROTEICA NUTRICIONALMENTE COMPLETA, CONTENDO </w:t>
            </w:r>
            <w:r w:rsidRPr="000F139F">
              <w:rPr>
                <w:sz w:val="20"/>
                <w:szCs w:val="20"/>
              </w:rPr>
              <w:t>1,5 KCAL/ML,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QUANTIDADE DE PROTEINA MAIOR OU IGUAL A 20% DO VET, ISENTA DE LACTOSE, SACAROSE E GLUTEN, SEM FIBRAS ADCIONAIS, CONTENDO CARBOIDRATO COMO MALTODEXTRINA. ACONDICIONADA EM EMBALAGEM HERMETICAMENTE 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 </w:t>
            </w:r>
          </w:p>
          <w:p w14:paraId="4F9C1761" w14:textId="6BFA581F" w:rsidR="00906769" w:rsidRPr="00A964ED" w:rsidRDefault="00906769" w:rsidP="00906769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79D1C2D2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239BD67" w14:textId="5A621BB9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C23F819" w14:textId="5A2862C6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48CEBD9B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AC02A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7</w:t>
            </w:r>
          </w:p>
          <w:p w14:paraId="4DCAF6B4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7E67435C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016CF" w14:textId="681E07CB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C1AD2" w14:textId="0DD44E42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CB684" w14:textId="77777777" w:rsidR="00906769" w:rsidRDefault="00906769" w:rsidP="00906769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0F139F">
              <w:rPr>
                <w:b/>
                <w:color w:val="000000" w:themeColor="text1"/>
                <w:sz w:val="20"/>
                <w:szCs w:val="20"/>
              </w:rPr>
              <w:t>DIETA ENTERAL LÍQUIDA NUTRICIONALMENTE COMPLETA NORMOCALÓRICA E HIPERPROTÉICA SEM FIBRAS.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DESCRIÇÃO COMPLEMENTAR: DIETA ENTERAL LÍQUIDA NORMOCALÓRICA E HIPERPROTEICA NUTRICIONALMENTE COMPLETA, CONTENDO ENTRE </w:t>
            </w:r>
            <w:r w:rsidRPr="000F139F">
              <w:rPr>
                <w:sz w:val="20"/>
                <w:szCs w:val="20"/>
              </w:rPr>
              <w:t>1,0 A 1,2 KCAL/ML,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QUANTIDADE DE PROTEINA MAIOR OU IGUAL A 20% DO VET, ISENTA DE LACTOSE, SACAROSE E GLUTEN, SEM FIBRAS ADCIONAIS, CONTENDO CARBOIDRATO COMO MALTODEXTRINA. ACONDICIONADA EM EMBALAGEM HERMETICAMENTE FECHADA QUE GARANTA A INTEGRIDADE DO PRODUTO. AS CARACTERISTICAS DO PRODUTO E SUAS CONDIÇÕES NUTRICIONAIS E DE </w:t>
            </w:r>
            <w:r w:rsidRPr="000F139F">
              <w:rPr>
                <w:color w:val="000000" w:themeColor="text1"/>
                <w:sz w:val="20"/>
                <w:szCs w:val="20"/>
              </w:rPr>
              <w:lastRenderedPageBreak/>
              <w:t>QUALIDADE, DEVERÃO SEGUIR AS DIRETRIZES DE FABRICAÇÃO DESCRITO NA LEGISLAÇÃO ATUAL VIGENTE. VALIDADE MÍNIMA DE 10 MESES NA DATA DA ENTREGA. EMBALAGEM SISTEMA FECHADO.</w:t>
            </w:r>
          </w:p>
          <w:p w14:paraId="0CD11BFD" w14:textId="24CAE7D6" w:rsidR="00906769" w:rsidRPr="00A964ED" w:rsidRDefault="00906769" w:rsidP="00906769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55CE88D4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D2B6C63" w14:textId="08749975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5E9E3A4" w14:textId="00CE613A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25CEE361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CB189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8</w:t>
            </w:r>
          </w:p>
          <w:p w14:paraId="1F43A086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007200A9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00DEA" w14:textId="46E6FFA8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88230" w14:textId="167D5F6A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0F139F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4CAB0" w14:textId="77777777" w:rsidR="00906769" w:rsidRDefault="00906769" w:rsidP="00906769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0F139F">
              <w:rPr>
                <w:b/>
                <w:color w:val="000000" w:themeColor="text1"/>
                <w:sz w:val="20"/>
                <w:szCs w:val="20"/>
              </w:rPr>
              <w:t>DIETA ENTERAL LÍQUIDA NUTRICIONALMENTE COMPLETA PARA DOENÇA RENAL EM TRATAMENTO DIALÍTICO, HIPERCALÓRICA E HIPERPROTEICA SEM FIBRAS.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DESCRIÇÃO COMPLEMENTAR: DIETA ENTERAL LÍQUIDA HIPERCALÓRICA E HIPERPROTEICA NUTRICIONALMENTE COMPLETA, ESPECÍFICA PARA INSUFICIÊNCIA RENAL EM TRATAMENTO DIALÍTICO,</w:t>
            </w:r>
            <w:r w:rsidRPr="000F139F">
              <w:rPr>
                <w:color w:val="FF0000"/>
                <w:sz w:val="20"/>
                <w:szCs w:val="20"/>
              </w:rPr>
              <w:t xml:space="preserve"> 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CONTENDO </w:t>
            </w:r>
            <w:r w:rsidRPr="000F139F">
              <w:rPr>
                <w:sz w:val="20"/>
                <w:szCs w:val="20"/>
              </w:rPr>
              <w:t>DENSIDADE ENERGÉTICA 2,0 KCAL/ML,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QUANTIDADE DE PROTEINA MAIOR OU IGUAL A 20% DO VET, COM ADEQUADO TEOR LIPÍDICO, ISENTA DE LACTOSE, SACAROSE E GLUTEN, SEM FIBRAS ADCIONAIS, CONTENDO CARBOIDRATO COMO MALTODEXTRINA. ACONDICIONADA EM EMBALAGEM HERMETICAMENTE 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 </w:t>
            </w:r>
          </w:p>
          <w:p w14:paraId="7A55369E" w14:textId="62C22CFD" w:rsidR="00906769" w:rsidRPr="00A964ED" w:rsidRDefault="00906769" w:rsidP="00906769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6B50D243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21D4DDA" w14:textId="526B1F1B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94060D0" w14:textId="7C2FD77F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2354BC8B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5D596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9</w:t>
            </w:r>
          </w:p>
          <w:p w14:paraId="4E0F8AB2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4548B923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351D4" w14:textId="3FC83EA9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DDB22" w14:textId="4F55EE52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B662E" w14:textId="77777777" w:rsidR="00906769" w:rsidRDefault="00906769" w:rsidP="00906769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0F139F">
              <w:rPr>
                <w:b/>
                <w:color w:val="000000" w:themeColor="text1"/>
                <w:sz w:val="20"/>
                <w:szCs w:val="20"/>
              </w:rPr>
              <w:t>DIETA ENTERAL LÍQUIDA NUTRICIONALMENTE COMPLETA HIPERPROTÉICA COM I</w:t>
            </w:r>
            <w:r w:rsidRPr="000F139F">
              <w:rPr>
                <w:b/>
                <w:color w:val="000000"/>
                <w:sz w:val="20"/>
                <w:szCs w:val="20"/>
              </w:rPr>
              <w:t>MUNOMODULADORES</w:t>
            </w:r>
            <w:r w:rsidRPr="000F139F">
              <w:rPr>
                <w:b/>
                <w:color w:val="000000" w:themeColor="text1"/>
                <w:sz w:val="20"/>
                <w:szCs w:val="20"/>
              </w:rPr>
              <w:t>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DESCRIÇÃO COMPLEMENTAR: DIETA ENTERAL LÍQUIDA HIPERPROTEICA NUTRICIONALMENTE COMPLETA, </w:t>
            </w:r>
            <w:r w:rsidRPr="000F139F">
              <w:rPr>
                <w:color w:val="000000"/>
                <w:sz w:val="20"/>
                <w:szCs w:val="20"/>
              </w:rPr>
              <w:t>COM NUTRIENTES IMUNOMODULADORES COMO ARGININA, PROLINA GLUTAMINA, ÔMEGA 3, ZINCO, SELÊNIO, COBRE, VITAMINAS A, C, E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. INDICADA PARA CICATRIZAÇÃO DE ÚLCERAS POR PRESSÃO E OUTRAS SITUAÇÕES QUE EXIJAM ESTÍMULO DA CICATRIZAÇÃO. NORMOCALORICA CONTENDO </w:t>
            </w:r>
            <w:r w:rsidRPr="000F139F">
              <w:rPr>
                <w:sz w:val="20"/>
                <w:szCs w:val="20"/>
              </w:rPr>
              <w:t>1,0 A 1,2 KCAL/ML,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QUANTIDADE DE PROTEINA MAIOR OU IGUAL A 20% DO VET, ISENTA DE LACTOSE, SACAROSE E GLUTEN, SEM FIBRAS ADCIONAIS, CONTENDO CARBOIDRATO COMO MALTODEXTRINA. ACONDICIONADA EM EMBALAGEM HERMETICAMENTE </w:t>
            </w:r>
            <w:r w:rsidRPr="000F139F">
              <w:rPr>
                <w:color w:val="000000" w:themeColor="text1"/>
                <w:sz w:val="20"/>
                <w:szCs w:val="20"/>
              </w:rPr>
              <w:lastRenderedPageBreak/>
              <w:t xml:space="preserve">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 </w:t>
            </w:r>
          </w:p>
          <w:p w14:paraId="6EBAB5A8" w14:textId="2EA4A219" w:rsidR="00906769" w:rsidRPr="00A964ED" w:rsidRDefault="00906769" w:rsidP="00906769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78A0B412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BD7EF23" w14:textId="5F6D782A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FDC3FD" w14:textId="729529B2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6329681B" w14:textId="77777777" w:rsidTr="00184236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EF40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10</w:t>
            </w:r>
          </w:p>
          <w:p w14:paraId="04D41A0F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Cota</w:t>
            </w:r>
          </w:p>
          <w:p w14:paraId="57F86094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Restrita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DF145" w14:textId="5DDBB2C2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84F3E">
              <w:rPr>
                <w:color w:val="000000"/>
                <w:sz w:val="20"/>
                <w:szCs w:val="20"/>
              </w:rPr>
              <w:t>LITRO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D308C" w14:textId="647DF082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1B73D" w14:textId="77777777" w:rsidR="00906769" w:rsidRDefault="00906769" w:rsidP="00906769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0F139F">
              <w:rPr>
                <w:b/>
                <w:color w:val="000000" w:themeColor="text1"/>
                <w:sz w:val="20"/>
                <w:szCs w:val="20"/>
              </w:rPr>
              <w:t>DIETA ENTERAL OLIGOMÉRICA NORMOCALÓRICA E NORMOPROTEICA SEM FIBRAS.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FORMULA LÍQUIDA E NUTRICIONALMENTE COMPLETA</w:t>
            </w:r>
            <w:r w:rsidRPr="000F139F">
              <w:rPr>
                <w:color w:val="FF0000"/>
                <w:sz w:val="20"/>
                <w:szCs w:val="20"/>
              </w:rPr>
              <w:t>.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DESCRIÇÃO COMPLEMENTAR: DIETA ENTERAL OLIGOMÉRICA. FORMULA LÍQUIDA E NUTRICIONALMENTE COMPLETA, APRESENTANDO NUTRIENTES HIDROLIZADOS COM ALTA ABSORÇÃO, NORMOCALÓRICA CONTENDO </w:t>
            </w:r>
            <w:r w:rsidRPr="000F139F">
              <w:rPr>
                <w:sz w:val="20"/>
                <w:szCs w:val="20"/>
              </w:rPr>
              <w:t>1,0 KCAL/ML,</w:t>
            </w:r>
            <w:r w:rsidRPr="000F139F">
              <w:rPr>
                <w:color w:val="000000" w:themeColor="text1"/>
                <w:sz w:val="20"/>
                <w:szCs w:val="20"/>
              </w:rPr>
              <w:t xml:space="preserve"> QUANTIDADE DE PROTEINA HIDROLIZADA MAIOR OU IGUAL A 15% DO VET, ISENTA DE LACTOSE, SACAROSE E GLUTEN, SEM FIBRAS ADCIONAIS, CONTENDO CARBOIDRATO COMO MALTODEXTRINA E TRIGLICERÍDEOS DE CADEIA MÉDIA (TCM). ACONDICIONADA EM EMBALAGEM HERMETICAMENTE FECHADA QUE GARANTA A INTEGRIDADE DO PRODUTO. AS CARACTERISTICAS DO PRODUTO E SUAS CONDIÇÕES NUTRICIONAIS E DE QUALIDADE, DEVERÃO SEGUIR AS DIRETRIZES DE FABRICAÇÃO DESCRITO NA LEGISLAÇÃO ATUAL VIGENTE. VALIDADE MÍNIMA DE 10 MESES NA DATA DA ENTREGA. EMBALAGEM SISTEMA FECHADO.</w:t>
            </w:r>
          </w:p>
          <w:p w14:paraId="05A0B1BC" w14:textId="31EF7135" w:rsidR="00906769" w:rsidRPr="00A964ED" w:rsidRDefault="00906769" w:rsidP="00906769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0F139F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613" w:type="dxa"/>
          </w:tcPr>
          <w:p w14:paraId="678614F1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0CF3AA3" w14:textId="11D719AF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90941AE" w14:textId="05A7CFAF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769" w:rsidRPr="00A964ED" w14:paraId="3576E9D0" w14:textId="77777777" w:rsidTr="000A4BCA">
        <w:trPr>
          <w:trHeight w:val="839"/>
        </w:trPr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4D9C10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68E549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67B54A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A2ACA0" w14:textId="77777777" w:rsidR="00906769" w:rsidRPr="00A964ED" w:rsidRDefault="00906769" w:rsidP="00906769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67C560AC" w14:textId="77777777" w:rsidR="00906769" w:rsidRPr="00A964ED" w:rsidRDefault="00906769" w:rsidP="00906769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1A1A8B91" w14:textId="77777777" w:rsidR="00906769" w:rsidRPr="00A964ED" w:rsidRDefault="00906769" w:rsidP="00906769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0768EE6E" w14:textId="77777777" w:rsidR="00906769" w:rsidRPr="00A964ED" w:rsidRDefault="00906769" w:rsidP="00906769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5F8FA0A4" w14:textId="77777777" w:rsidR="00906769" w:rsidRPr="00A964ED" w:rsidRDefault="00906769" w:rsidP="00906769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14:paraId="29638C70" w14:textId="77777777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41293A3" w14:textId="65592EC1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VALOR GLOBAL </w:t>
            </w:r>
          </w:p>
        </w:tc>
        <w:tc>
          <w:tcPr>
            <w:tcW w:w="1134" w:type="dxa"/>
            <w:vAlign w:val="center"/>
          </w:tcPr>
          <w:p w14:paraId="77B6A8CE" w14:textId="6837455B" w:rsidR="00906769" w:rsidRPr="00A964ED" w:rsidRDefault="00906769" w:rsidP="0090676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0C94D5AD" w14:textId="69D6CAF1" w:rsidR="00C64A80" w:rsidRDefault="00C64A80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  <w:r w:rsidRPr="00E63CF3">
        <w:rPr>
          <w:rFonts w:ascii="Century Gothic" w:hAnsi="Century Gothic" w:cs="Calibri"/>
          <w:sz w:val="20"/>
          <w:szCs w:val="20"/>
        </w:rPr>
        <w:t xml:space="preserve">           </w:t>
      </w:r>
    </w:p>
    <w:p w14:paraId="7034685F" w14:textId="1CE2525F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317ECBF9" w14:textId="4FBA3C1A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36A08E0F" w14:textId="15DC63DD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42EFD75F" w14:textId="46002106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0DFFBF1F" w14:textId="5AF95033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29869DA7" w14:textId="33292553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4C89B047" w14:textId="7C5C792C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02A179DC" w14:textId="70D976BE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61AD59C6" w14:textId="7397EAD5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2618E125" w14:textId="7D28C405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1FF4E5A3" w14:textId="039FE630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284E71F1" w14:textId="2E435744" w:rsidR="00906769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68779FC5" w14:textId="77777777" w:rsidR="00906769" w:rsidRPr="00E63CF3" w:rsidRDefault="00906769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</w:p>
    <w:p w14:paraId="61BE3628" w14:textId="77777777" w:rsidR="00C64A80" w:rsidRPr="00E63CF3" w:rsidRDefault="00C64A80" w:rsidP="00C64A80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86A0614" w14:textId="77777777" w:rsidR="00B81AA9" w:rsidRDefault="00B81AA9" w:rsidP="00B81AA9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101" w:type="dxa"/>
        <w:tblInd w:w="-147" w:type="dxa"/>
        <w:tblLook w:val="04A0" w:firstRow="1" w:lastRow="0" w:firstColumn="1" w:lastColumn="0" w:noHBand="0" w:noVBand="1"/>
      </w:tblPr>
      <w:tblGrid>
        <w:gridCol w:w="1762"/>
        <w:gridCol w:w="7339"/>
      </w:tblGrid>
      <w:tr w:rsidR="00B81AA9" w14:paraId="7FA12F85" w14:textId="77777777" w:rsidTr="000800A1">
        <w:trPr>
          <w:trHeight w:val="399"/>
        </w:trPr>
        <w:tc>
          <w:tcPr>
            <w:tcW w:w="1762" w:type="dxa"/>
          </w:tcPr>
          <w:p w14:paraId="2677FDE4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339" w:type="dxa"/>
          </w:tcPr>
          <w:p w14:paraId="6453D86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05ED1762" w14:textId="77777777" w:rsidTr="000800A1">
        <w:trPr>
          <w:trHeight w:val="383"/>
        </w:trPr>
        <w:tc>
          <w:tcPr>
            <w:tcW w:w="1762" w:type="dxa"/>
          </w:tcPr>
          <w:p w14:paraId="65A8EE2F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339" w:type="dxa"/>
          </w:tcPr>
          <w:p w14:paraId="1CC67E6F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74E772CA" w14:textId="77777777" w:rsidTr="000800A1">
        <w:trPr>
          <w:trHeight w:val="399"/>
        </w:trPr>
        <w:tc>
          <w:tcPr>
            <w:tcW w:w="1762" w:type="dxa"/>
          </w:tcPr>
          <w:p w14:paraId="73A6C0C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339" w:type="dxa"/>
          </w:tcPr>
          <w:p w14:paraId="5F3E5248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5CE8665F" w14:textId="77777777" w:rsidTr="000800A1">
        <w:trPr>
          <w:trHeight w:val="399"/>
        </w:trPr>
        <w:tc>
          <w:tcPr>
            <w:tcW w:w="1762" w:type="dxa"/>
          </w:tcPr>
          <w:p w14:paraId="6E2B9907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339" w:type="dxa"/>
          </w:tcPr>
          <w:p w14:paraId="199AA63E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4F04FEF9" w14:textId="77777777" w:rsidTr="000800A1">
        <w:trPr>
          <w:trHeight w:val="537"/>
        </w:trPr>
        <w:tc>
          <w:tcPr>
            <w:tcW w:w="1762" w:type="dxa"/>
          </w:tcPr>
          <w:p w14:paraId="5AAC402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Endereços eletrônicos</w:t>
            </w:r>
          </w:p>
        </w:tc>
        <w:tc>
          <w:tcPr>
            <w:tcW w:w="7339" w:type="dxa"/>
          </w:tcPr>
          <w:p w14:paraId="1D25D264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34CAAA9E" w14:textId="77777777" w:rsidTr="000800A1">
        <w:trPr>
          <w:trHeight w:val="399"/>
        </w:trPr>
        <w:tc>
          <w:tcPr>
            <w:tcW w:w="1762" w:type="dxa"/>
          </w:tcPr>
          <w:p w14:paraId="0DB67C9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339" w:type="dxa"/>
          </w:tcPr>
          <w:p w14:paraId="2CD6501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5E002E56" w14:textId="77777777" w:rsidR="00B81AA9" w:rsidRDefault="00B81AA9" w:rsidP="00B81AA9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47FE8943" w14:textId="77777777" w:rsidR="00B81AA9" w:rsidRPr="009F2D31" w:rsidRDefault="00B81AA9" w:rsidP="00D41FAE">
      <w:pPr>
        <w:pStyle w:val="PargrafodaLista"/>
        <w:ind w:left="0" w:hanging="142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4FF5B16A" w14:textId="426DC776" w:rsidR="003F15F5" w:rsidRDefault="003F15F5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0889D37C" w14:textId="6DF3FCCD" w:rsidR="00906769" w:rsidRDefault="00906769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443645B9" w14:textId="77777777" w:rsidR="00906769" w:rsidRDefault="00906769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2E999F08" w14:textId="6651173F" w:rsidR="00B81AA9" w:rsidRPr="009F2D31" w:rsidRDefault="00B81AA9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31A48630" w:rsidR="00367BF0" w:rsidRPr="009F7564" w:rsidRDefault="00B81AA9" w:rsidP="002E5D4F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Theme="minorHAnsi" w:hAnsi="Century Gothic" w:cstheme="minorHAnsi"/>
          <w:sz w:val="20"/>
          <w:szCs w:val="20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367BF0" w:rsidRPr="009F7564" w:rsidSect="00C05E64">
      <w:headerReference w:type="default" r:id="rId8"/>
      <w:footerReference w:type="default" r:id="rId9"/>
      <w:pgSz w:w="11906" w:h="16838"/>
      <w:pgMar w:top="1417" w:right="1701" w:bottom="426" w:left="1560" w:header="708" w:footer="1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473CE9" w:rsidRDefault="00473CE9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473CE9" w:rsidRDefault="00473CE9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3808883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6CFEF404" w14:textId="3C72C83E" w:rsidR="00473CE9" w:rsidRPr="005053BD" w:rsidRDefault="00473CE9">
        <w:pPr>
          <w:pStyle w:val="Rodap"/>
          <w:jc w:val="right"/>
          <w:rPr>
            <w:sz w:val="16"/>
            <w:szCs w:val="16"/>
          </w:rPr>
        </w:pPr>
        <w:r w:rsidRPr="005053BD">
          <w:rPr>
            <w:sz w:val="16"/>
            <w:szCs w:val="16"/>
          </w:rPr>
          <w:fldChar w:fldCharType="begin"/>
        </w:r>
        <w:r w:rsidRPr="005053BD">
          <w:rPr>
            <w:sz w:val="16"/>
            <w:szCs w:val="16"/>
          </w:rPr>
          <w:instrText>PAGE   \* MERGEFORMAT</w:instrText>
        </w:r>
        <w:r w:rsidRPr="005053BD">
          <w:rPr>
            <w:sz w:val="16"/>
            <w:szCs w:val="16"/>
          </w:rPr>
          <w:fldChar w:fldCharType="separate"/>
        </w:r>
        <w:r w:rsidR="00066FFC">
          <w:rPr>
            <w:noProof/>
            <w:sz w:val="16"/>
            <w:szCs w:val="16"/>
          </w:rPr>
          <w:t>33</w:t>
        </w:r>
        <w:r w:rsidRPr="005053BD">
          <w:rPr>
            <w:sz w:val="16"/>
            <w:szCs w:val="16"/>
          </w:rPr>
          <w:fldChar w:fldCharType="end"/>
        </w:r>
      </w:p>
    </w:sdtContent>
  </w:sdt>
  <w:p w14:paraId="74AA99CA" w14:textId="27877616" w:rsidR="00473CE9" w:rsidRDefault="002E5D4F" w:rsidP="001E0729">
    <w:pPr>
      <w:pStyle w:val="Rodap"/>
      <w:jc w:val="center"/>
      <w:rPr>
        <w:sz w:val="16"/>
        <w:szCs w:val="16"/>
      </w:rPr>
    </w:pPr>
    <w:r>
      <w:rPr>
        <w:sz w:val="16"/>
        <w:szCs w:val="16"/>
      </w:rPr>
      <w:t xml:space="preserve">Anexo para preenchimento - </w:t>
    </w:r>
    <w:r w:rsidR="00473CE9">
      <w:rPr>
        <w:sz w:val="16"/>
        <w:szCs w:val="16"/>
      </w:rPr>
      <w:t xml:space="preserve">Pregão Eletrônico nº </w:t>
    </w:r>
    <w:r w:rsidR="00D17AF9">
      <w:rPr>
        <w:sz w:val="16"/>
        <w:szCs w:val="16"/>
      </w:rPr>
      <w:t>05</w:t>
    </w:r>
    <w:r w:rsidR="00473CE9">
      <w:rPr>
        <w:sz w:val="16"/>
        <w:szCs w:val="16"/>
      </w:rPr>
      <w:t>/2026 – Dieta Enteral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473CE9" w:rsidRDefault="00473CE9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473CE9" w:rsidRDefault="00473CE9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3142D7E" w:rsidR="00473CE9" w:rsidRPr="00A76640" w:rsidRDefault="00473CE9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5B38F872">
          <wp:simplePos x="0" y="0"/>
          <wp:positionH relativeFrom="leftMargin">
            <wp:posOffset>489585</wp:posOffset>
          </wp:positionH>
          <wp:positionV relativeFrom="paragraph">
            <wp:posOffset>-287655</wp:posOffset>
          </wp:positionV>
          <wp:extent cx="920750" cy="920750"/>
          <wp:effectExtent l="0" t="0" r="0" b="0"/>
          <wp:wrapSquare wrapText="bothSides"/>
          <wp:docPr id="1" name="Imagem 1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33A023A7" w:rsidR="00473CE9" w:rsidRPr="00A76640" w:rsidRDefault="00473CE9" w:rsidP="00B95273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21848946" w:rsidR="00473CE9" w:rsidRPr="00A76640" w:rsidRDefault="00473CE9" w:rsidP="00B95273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4930078" w:rsidR="00473CE9" w:rsidRDefault="00473CE9" w:rsidP="00B95273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4685E4B8" w:rsidR="00473CE9" w:rsidRPr="00190FCC" w:rsidRDefault="00473CE9" w:rsidP="00B95273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13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82A70"/>
    <w:multiLevelType w:val="multilevel"/>
    <w:tmpl w:val="6F10109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9157046"/>
    <w:multiLevelType w:val="multilevel"/>
    <w:tmpl w:val="E6BECD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742692">
    <w:abstractNumId w:val="18"/>
  </w:num>
  <w:num w:numId="2" w16cid:durableId="1477606541">
    <w:abstractNumId w:val="6"/>
  </w:num>
  <w:num w:numId="3" w16cid:durableId="741875091">
    <w:abstractNumId w:val="3"/>
  </w:num>
  <w:num w:numId="4" w16cid:durableId="1589846553">
    <w:abstractNumId w:val="2"/>
  </w:num>
  <w:num w:numId="5" w16cid:durableId="727343973">
    <w:abstractNumId w:val="12"/>
  </w:num>
  <w:num w:numId="6" w16cid:durableId="2139449064">
    <w:abstractNumId w:val="9"/>
  </w:num>
  <w:num w:numId="7" w16cid:durableId="1663511555">
    <w:abstractNumId w:val="17"/>
  </w:num>
  <w:num w:numId="8" w16cid:durableId="1909923672">
    <w:abstractNumId w:val="5"/>
  </w:num>
  <w:num w:numId="9" w16cid:durableId="1816876562">
    <w:abstractNumId w:val="13"/>
  </w:num>
  <w:num w:numId="10" w16cid:durableId="671684851">
    <w:abstractNumId w:val="8"/>
  </w:num>
  <w:num w:numId="11" w16cid:durableId="1613441530">
    <w:abstractNumId w:val="0"/>
  </w:num>
  <w:num w:numId="12" w16cid:durableId="1354956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3923645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38912782">
    <w:abstractNumId w:val="7"/>
  </w:num>
  <w:num w:numId="15" w16cid:durableId="1640375973">
    <w:abstractNumId w:val="1"/>
  </w:num>
  <w:num w:numId="16" w16cid:durableId="318116391">
    <w:abstractNumId w:val="4"/>
  </w:num>
  <w:num w:numId="17" w16cid:durableId="614676450">
    <w:abstractNumId w:val="10"/>
  </w:num>
  <w:num w:numId="18" w16cid:durableId="711079626">
    <w:abstractNumId w:val="14"/>
  </w:num>
  <w:num w:numId="19" w16cid:durableId="2027637872">
    <w:abstractNumId w:val="11"/>
  </w:num>
  <w:num w:numId="20" w16cid:durableId="1252619133">
    <w:abstractNumId w:val="15"/>
  </w:num>
  <w:num w:numId="21" w16cid:durableId="117106449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38DE"/>
    <w:rsid w:val="00010850"/>
    <w:rsid w:val="000140EF"/>
    <w:rsid w:val="0001431B"/>
    <w:rsid w:val="0003256A"/>
    <w:rsid w:val="00042413"/>
    <w:rsid w:val="0005079E"/>
    <w:rsid w:val="00051569"/>
    <w:rsid w:val="00051EE0"/>
    <w:rsid w:val="00057C72"/>
    <w:rsid w:val="0006079D"/>
    <w:rsid w:val="00060FA8"/>
    <w:rsid w:val="00064332"/>
    <w:rsid w:val="00066FFC"/>
    <w:rsid w:val="000711C6"/>
    <w:rsid w:val="0007397B"/>
    <w:rsid w:val="00077EC5"/>
    <w:rsid w:val="000800A1"/>
    <w:rsid w:val="000A4BCA"/>
    <w:rsid w:val="000A4BCC"/>
    <w:rsid w:val="000A5CF6"/>
    <w:rsid w:val="000C0732"/>
    <w:rsid w:val="000C2FBA"/>
    <w:rsid w:val="000C462F"/>
    <w:rsid w:val="000C55A1"/>
    <w:rsid w:val="000D1F1C"/>
    <w:rsid w:val="000E26E1"/>
    <w:rsid w:val="000E3F64"/>
    <w:rsid w:val="000E5E08"/>
    <w:rsid w:val="000F771F"/>
    <w:rsid w:val="00101EAE"/>
    <w:rsid w:val="001020D7"/>
    <w:rsid w:val="001051CA"/>
    <w:rsid w:val="00130F41"/>
    <w:rsid w:val="00134ECC"/>
    <w:rsid w:val="001461C1"/>
    <w:rsid w:val="001569B8"/>
    <w:rsid w:val="00164CAB"/>
    <w:rsid w:val="00167985"/>
    <w:rsid w:val="0017152F"/>
    <w:rsid w:val="00172BAE"/>
    <w:rsid w:val="0017523B"/>
    <w:rsid w:val="001907D0"/>
    <w:rsid w:val="00190DEF"/>
    <w:rsid w:val="00190FCC"/>
    <w:rsid w:val="001911A3"/>
    <w:rsid w:val="001957D2"/>
    <w:rsid w:val="001A5FD7"/>
    <w:rsid w:val="001A62D1"/>
    <w:rsid w:val="001B10B3"/>
    <w:rsid w:val="001D0630"/>
    <w:rsid w:val="001D49CF"/>
    <w:rsid w:val="001D5A33"/>
    <w:rsid w:val="001D703F"/>
    <w:rsid w:val="001E0729"/>
    <w:rsid w:val="001E156E"/>
    <w:rsid w:val="001E2706"/>
    <w:rsid w:val="001E37AA"/>
    <w:rsid w:val="001F02F0"/>
    <w:rsid w:val="001F7471"/>
    <w:rsid w:val="00200452"/>
    <w:rsid w:val="00204B12"/>
    <w:rsid w:val="00206129"/>
    <w:rsid w:val="00213731"/>
    <w:rsid w:val="00214DF4"/>
    <w:rsid w:val="00221ED8"/>
    <w:rsid w:val="0023086D"/>
    <w:rsid w:val="0023310C"/>
    <w:rsid w:val="00236BB7"/>
    <w:rsid w:val="002429C1"/>
    <w:rsid w:val="00246BAC"/>
    <w:rsid w:val="002475E6"/>
    <w:rsid w:val="00250813"/>
    <w:rsid w:val="002520DA"/>
    <w:rsid w:val="00252203"/>
    <w:rsid w:val="00254A83"/>
    <w:rsid w:val="00256F44"/>
    <w:rsid w:val="00263DBF"/>
    <w:rsid w:val="00263DF6"/>
    <w:rsid w:val="00271107"/>
    <w:rsid w:val="002720E6"/>
    <w:rsid w:val="00275A98"/>
    <w:rsid w:val="00276F6F"/>
    <w:rsid w:val="00282D38"/>
    <w:rsid w:val="00282E18"/>
    <w:rsid w:val="00291348"/>
    <w:rsid w:val="00292684"/>
    <w:rsid w:val="00292972"/>
    <w:rsid w:val="002B109A"/>
    <w:rsid w:val="002B2C3F"/>
    <w:rsid w:val="002B52C4"/>
    <w:rsid w:val="002B55DD"/>
    <w:rsid w:val="002B5B57"/>
    <w:rsid w:val="002C3EBC"/>
    <w:rsid w:val="002C4A8A"/>
    <w:rsid w:val="002C68A0"/>
    <w:rsid w:val="002C6F06"/>
    <w:rsid w:val="002D3CAC"/>
    <w:rsid w:val="002E1E37"/>
    <w:rsid w:val="002E4C9D"/>
    <w:rsid w:val="002E5D4F"/>
    <w:rsid w:val="002E7A25"/>
    <w:rsid w:val="002F2755"/>
    <w:rsid w:val="002F5307"/>
    <w:rsid w:val="003009E4"/>
    <w:rsid w:val="00301AFC"/>
    <w:rsid w:val="00302A2D"/>
    <w:rsid w:val="00304AEC"/>
    <w:rsid w:val="00306B62"/>
    <w:rsid w:val="0031451E"/>
    <w:rsid w:val="00314680"/>
    <w:rsid w:val="00332E27"/>
    <w:rsid w:val="00333485"/>
    <w:rsid w:val="00334195"/>
    <w:rsid w:val="0033679E"/>
    <w:rsid w:val="003466F9"/>
    <w:rsid w:val="00354597"/>
    <w:rsid w:val="00356E42"/>
    <w:rsid w:val="00360B51"/>
    <w:rsid w:val="00362427"/>
    <w:rsid w:val="0036676E"/>
    <w:rsid w:val="00367BF0"/>
    <w:rsid w:val="00370695"/>
    <w:rsid w:val="003729BE"/>
    <w:rsid w:val="00374600"/>
    <w:rsid w:val="00383F15"/>
    <w:rsid w:val="003923B2"/>
    <w:rsid w:val="00397369"/>
    <w:rsid w:val="00397D58"/>
    <w:rsid w:val="00397DD1"/>
    <w:rsid w:val="003A4952"/>
    <w:rsid w:val="003A696D"/>
    <w:rsid w:val="003B3261"/>
    <w:rsid w:val="003C0B95"/>
    <w:rsid w:val="003C0F81"/>
    <w:rsid w:val="003C2BB6"/>
    <w:rsid w:val="003C7E11"/>
    <w:rsid w:val="003D5411"/>
    <w:rsid w:val="003E1C44"/>
    <w:rsid w:val="003E20F5"/>
    <w:rsid w:val="003E35CB"/>
    <w:rsid w:val="003E5BF4"/>
    <w:rsid w:val="003F05B2"/>
    <w:rsid w:val="003F15F5"/>
    <w:rsid w:val="003F7855"/>
    <w:rsid w:val="0040189D"/>
    <w:rsid w:val="004028EE"/>
    <w:rsid w:val="004077B4"/>
    <w:rsid w:val="00410072"/>
    <w:rsid w:val="004209EE"/>
    <w:rsid w:val="00426143"/>
    <w:rsid w:val="00432A09"/>
    <w:rsid w:val="004330D2"/>
    <w:rsid w:val="004332E2"/>
    <w:rsid w:val="0044262A"/>
    <w:rsid w:val="00445C12"/>
    <w:rsid w:val="00456898"/>
    <w:rsid w:val="00470B90"/>
    <w:rsid w:val="00471027"/>
    <w:rsid w:val="00471A98"/>
    <w:rsid w:val="00473CE9"/>
    <w:rsid w:val="00474523"/>
    <w:rsid w:val="004745AE"/>
    <w:rsid w:val="00480F2A"/>
    <w:rsid w:val="00482CAB"/>
    <w:rsid w:val="00486466"/>
    <w:rsid w:val="0048782A"/>
    <w:rsid w:val="004904EC"/>
    <w:rsid w:val="00493357"/>
    <w:rsid w:val="004A1F46"/>
    <w:rsid w:val="004A2CE7"/>
    <w:rsid w:val="004A6893"/>
    <w:rsid w:val="004A7ECA"/>
    <w:rsid w:val="004B627F"/>
    <w:rsid w:val="004C7905"/>
    <w:rsid w:val="004D0A29"/>
    <w:rsid w:val="004D20E7"/>
    <w:rsid w:val="004E4090"/>
    <w:rsid w:val="004E4A20"/>
    <w:rsid w:val="004E5A28"/>
    <w:rsid w:val="004E6CA4"/>
    <w:rsid w:val="004E7600"/>
    <w:rsid w:val="004F3DC8"/>
    <w:rsid w:val="004F7FC2"/>
    <w:rsid w:val="00503FF9"/>
    <w:rsid w:val="005053BD"/>
    <w:rsid w:val="005141C4"/>
    <w:rsid w:val="00520E05"/>
    <w:rsid w:val="00521C2F"/>
    <w:rsid w:val="005240C5"/>
    <w:rsid w:val="00525DA8"/>
    <w:rsid w:val="005331B9"/>
    <w:rsid w:val="0054281F"/>
    <w:rsid w:val="00546BAF"/>
    <w:rsid w:val="00546D28"/>
    <w:rsid w:val="00550509"/>
    <w:rsid w:val="00560093"/>
    <w:rsid w:val="0056094A"/>
    <w:rsid w:val="0057031E"/>
    <w:rsid w:val="005719C8"/>
    <w:rsid w:val="00575847"/>
    <w:rsid w:val="00577671"/>
    <w:rsid w:val="00580E98"/>
    <w:rsid w:val="00581E22"/>
    <w:rsid w:val="00594DF5"/>
    <w:rsid w:val="00594F88"/>
    <w:rsid w:val="00597409"/>
    <w:rsid w:val="005A1786"/>
    <w:rsid w:val="005A2D22"/>
    <w:rsid w:val="005A513B"/>
    <w:rsid w:val="005B3DA4"/>
    <w:rsid w:val="005B4958"/>
    <w:rsid w:val="005B68C1"/>
    <w:rsid w:val="005C6D0D"/>
    <w:rsid w:val="005D3F39"/>
    <w:rsid w:val="005D4092"/>
    <w:rsid w:val="005D6C59"/>
    <w:rsid w:val="005E47D2"/>
    <w:rsid w:val="005F3C5E"/>
    <w:rsid w:val="0060065E"/>
    <w:rsid w:val="00602DD8"/>
    <w:rsid w:val="006135DA"/>
    <w:rsid w:val="00614A3F"/>
    <w:rsid w:val="00633EF6"/>
    <w:rsid w:val="006367EF"/>
    <w:rsid w:val="00642B98"/>
    <w:rsid w:val="00646036"/>
    <w:rsid w:val="006472C1"/>
    <w:rsid w:val="00655ECB"/>
    <w:rsid w:val="00660E83"/>
    <w:rsid w:val="00667F41"/>
    <w:rsid w:val="0067073E"/>
    <w:rsid w:val="00670FF2"/>
    <w:rsid w:val="006806EB"/>
    <w:rsid w:val="006956F3"/>
    <w:rsid w:val="00696BDD"/>
    <w:rsid w:val="006A7538"/>
    <w:rsid w:val="006B29AE"/>
    <w:rsid w:val="006B603F"/>
    <w:rsid w:val="006C1056"/>
    <w:rsid w:val="006C1B7F"/>
    <w:rsid w:val="006C2F72"/>
    <w:rsid w:val="006C7460"/>
    <w:rsid w:val="006D03A0"/>
    <w:rsid w:val="006E2470"/>
    <w:rsid w:val="006E4C95"/>
    <w:rsid w:val="006F39A6"/>
    <w:rsid w:val="007024B1"/>
    <w:rsid w:val="00712352"/>
    <w:rsid w:val="00717176"/>
    <w:rsid w:val="00723602"/>
    <w:rsid w:val="007275FA"/>
    <w:rsid w:val="007303BC"/>
    <w:rsid w:val="00736A67"/>
    <w:rsid w:val="00737F48"/>
    <w:rsid w:val="00745CC2"/>
    <w:rsid w:val="00751157"/>
    <w:rsid w:val="00753179"/>
    <w:rsid w:val="00754E73"/>
    <w:rsid w:val="00754F43"/>
    <w:rsid w:val="00767567"/>
    <w:rsid w:val="00774FD4"/>
    <w:rsid w:val="00777707"/>
    <w:rsid w:val="0078186E"/>
    <w:rsid w:val="007824EF"/>
    <w:rsid w:val="007840F7"/>
    <w:rsid w:val="00786C24"/>
    <w:rsid w:val="007877E1"/>
    <w:rsid w:val="007939EF"/>
    <w:rsid w:val="0079551B"/>
    <w:rsid w:val="007A227B"/>
    <w:rsid w:val="007A57D2"/>
    <w:rsid w:val="007A7BA5"/>
    <w:rsid w:val="007B3DE1"/>
    <w:rsid w:val="007C1E75"/>
    <w:rsid w:val="007C45B0"/>
    <w:rsid w:val="007C72AD"/>
    <w:rsid w:val="007D486E"/>
    <w:rsid w:val="007E1382"/>
    <w:rsid w:val="007E1EF0"/>
    <w:rsid w:val="007E2B70"/>
    <w:rsid w:val="007F1420"/>
    <w:rsid w:val="007F26CC"/>
    <w:rsid w:val="007F2B0F"/>
    <w:rsid w:val="00801429"/>
    <w:rsid w:val="00820485"/>
    <w:rsid w:val="00826AA4"/>
    <w:rsid w:val="00836E03"/>
    <w:rsid w:val="008438EC"/>
    <w:rsid w:val="00846ADE"/>
    <w:rsid w:val="0085296D"/>
    <w:rsid w:val="00861802"/>
    <w:rsid w:val="008634D7"/>
    <w:rsid w:val="008655F2"/>
    <w:rsid w:val="00866908"/>
    <w:rsid w:val="00870C76"/>
    <w:rsid w:val="0087595B"/>
    <w:rsid w:val="00877090"/>
    <w:rsid w:val="00877A00"/>
    <w:rsid w:val="0088688E"/>
    <w:rsid w:val="00893803"/>
    <w:rsid w:val="008A3B40"/>
    <w:rsid w:val="008C0533"/>
    <w:rsid w:val="008C1EA3"/>
    <w:rsid w:val="008E4110"/>
    <w:rsid w:val="008E6A79"/>
    <w:rsid w:val="008F16EE"/>
    <w:rsid w:val="008F1BDE"/>
    <w:rsid w:val="008F59D5"/>
    <w:rsid w:val="008F6937"/>
    <w:rsid w:val="008F7714"/>
    <w:rsid w:val="00906769"/>
    <w:rsid w:val="00916F3F"/>
    <w:rsid w:val="009213C5"/>
    <w:rsid w:val="009219A6"/>
    <w:rsid w:val="00927BD2"/>
    <w:rsid w:val="009437C6"/>
    <w:rsid w:val="00943A88"/>
    <w:rsid w:val="0095038C"/>
    <w:rsid w:val="009623E9"/>
    <w:rsid w:val="009665BF"/>
    <w:rsid w:val="00971885"/>
    <w:rsid w:val="0097444D"/>
    <w:rsid w:val="009835BF"/>
    <w:rsid w:val="009A0D4C"/>
    <w:rsid w:val="009A5F94"/>
    <w:rsid w:val="009B1D99"/>
    <w:rsid w:val="009B2882"/>
    <w:rsid w:val="009B4769"/>
    <w:rsid w:val="009C4EDB"/>
    <w:rsid w:val="009D164C"/>
    <w:rsid w:val="009D4089"/>
    <w:rsid w:val="009F1E6A"/>
    <w:rsid w:val="009F2D31"/>
    <w:rsid w:val="009F7564"/>
    <w:rsid w:val="00A07C1F"/>
    <w:rsid w:val="00A15A19"/>
    <w:rsid w:val="00A17733"/>
    <w:rsid w:val="00A2162A"/>
    <w:rsid w:val="00A26C27"/>
    <w:rsid w:val="00A446F6"/>
    <w:rsid w:val="00A508AC"/>
    <w:rsid w:val="00A554EB"/>
    <w:rsid w:val="00A55F95"/>
    <w:rsid w:val="00A5612A"/>
    <w:rsid w:val="00A57A96"/>
    <w:rsid w:val="00A60820"/>
    <w:rsid w:val="00A82696"/>
    <w:rsid w:val="00A90B88"/>
    <w:rsid w:val="00AB39FD"/>
    <w:rsid w:val="00AC331C"/>
    <w:rsid w:val="00AC6385"/>
    <w:rsid w:val="00AD08CC"/>
    <w:rsid w:val="00AD0C3E"/>
    <w:rsid w:val="00AD4A27"/>
    <w:rsid w:val="00AE293C"/>
    <w:rsid w:val="00AE541C"/>
    <w:rsid w:val="00AE5E48"/>
    <w:rsid w:val="00AE6EB7"/>
    <w:rsid w:val="00AE7A0D"/>
    <w:rsid w:val="00AF04CE"/>
    <w:rsid w:val="00AF45EA"/>
    <w:rsid w:val="00AF56EC"/>
    <w:rsid w:val="00AF636B"/>
    <w:rsid w:val="00AF7890"/>
    <w:rsid w:val="00B0183B"/>
    <w:rsid w:val="00B04283"/>
    <w:rsid w:val="00B105F2"/>
    <w:rsid w:val="00B1741D"/>
    <w:rsid w:val="00B20925"/>
    <w:rsid w:val="00B2206F"/>
    <w:rsid w:val="00B2289B"/>
    <w:rsid w:val="00B33BBA"/>
    <w:rsid w:val="00B35EE9"/>
    <w:rsid w:val="00B404B1"/>
    <w:rsid w:val="00B40F2E"/>
    <w:rsid w:val="00B429CE"/>
    <w:rsid w:val="00B60580"/>
    <w:rsid w:val="00B605A4"/>
    <w:rsid w:val="00B63F28"/>
    <w:rsid w:val="00B668F1"/>
    <w:rsid w:val="00B73D7F"/>
    <w:rsid w:val="00B81AA9"/>
    <w:rsid w:val="00B82FF1"/>
    <w:rsid w:val="00B86E12"/>
    <w:rsid w:val="00B91DC7"/>
    <w:rsid w:val="00B92A14"/>
    <w:rsid w:val="00B95273"/>
    <w:rsid w:val="00B95F32"/>
    <w:rsid w:val="00B9616E"/>
    <w:rsid w:val="00BA734A"/>
    <w:rsid w:val="00BB2958"/>
    <w:rsid w:val="00BB3386"/>
    <w:rsid w:val="00BC2380"/>
    <w:rsid w:val="00BD0F6B"/>
    <w:rsid w:val="00BD202D"/>
    <w:rsid w:val="00BD53DE"/>
    <w:rsid w:val="00BE7201"/>
    <w:rsid w:val="00BE7F0E"/>
    <w:rsid w:val="00BF011D"/>
    <w:rsid w:val="00BF3A55"/>
    <w:rsid w:val="00BF468C"/>
    <w:rsid w:val="00C00B66"/>
    <w:rsid w:val="00C05343"/>
    <w:rsid w:val="00C0534D"/>
    <w:rsid w:val="00C05E64"/>
    <w:rsid w:val="00C27AA8"/>
    <w:rsid w:val="00C312CA"/>
    <w:rsid w:val="00C31DAE"/>
    <w:rsid w:val="00C347A3"/>
    <w:rsid w:val="00C356FA"/>
    <w:rsid w:val="00C432A2"/>
    <w:rsid w:val="00C43CE6"/>
    <w:rsid w:val="00C462C8"/>
    <w:rsid w:val="00C52BDF"/>
    <w:rsid w:val="00C53500"/>
    <w:rsid w:val="00C55BF8"/>
    <w:rsid w:val="00C56748"/>
    <w:rsid w:val="00C5737F"/>
    <w:rsid w:val="00C6248C"/>
    <w:rsid w:val="00C625EE"/>
    <w:rsid w:val="00C6389B"/>
    <w:rsid w:val="00C64A80"/>
    <w:rsid w:val="00C65ECD"/>
    <w:rsid w:val="00C70C60"/>
    <w:rsid w:val="00C86702"/>
    <w:rsid w:val="00C91FCB"/>
    <w:rsid w:val="00CA0786"/>
    <w:rsid w:val="00CA15C5"/>
    <w:rsid w:val="00CA7730"/>
    <w:rsid w:val="00CB2724"/>
    <w:rsid w:val="00CB398C"/>
    <w:rsid w:val="00CB5176"/>
    <w:rsid w:val="00CC55CB"/>
    <w:rsid w:val="00CD6920"/>
    <w:rsid w:val="00CE26B1"/>
    <w:rsid w:val="00CF3E96"/>
    <w:rsid w:val="00D0326C"/>
    <w:rsid w:val="00D07133"/>
    <w:rsid w:val="00D12A2D"/>
    <w:rsid w:val="00D17AF9"/>
    <w:rsid w:val="00D250AF"/>
    <w:rsid w:val="00D25D95"/>
    <w:rsid w:val="00D2639E"/>
    <w:rsid w:val="00D347D0"/>
    <w:rsid w:val="00D36395"/>
    <w:rsid w:val="00D41FAE"/>
    <w:rsid w:val="00D44B4C"/>
    <w:rsid w:val="00D46010"/>
    <w:rsid w:val="00D4750D"/>
    <w:rsid w:val="00D51084"/>
    <w:rsid w:val="00D51116"/>
    <w:rsid w:val="00D5127F"/>
    <w:rsid w:val="00D6000D"/>
    <w:rsid w:val="00D6148C"/>
    <w:rsid w:val="00D70951"/>
    <w:rsid w:val="00D735D7"/>
    <w:rsid w:val="00D74782"/>
    <w:rsid w:val="00D75AE0"/>
    <w:rsid w:val="00D76A0B"/>
    <w:rsid w:val="00D76F95"/>
    <w:rsid w:val="00D9435E"/>
    <w:rsid w:val="00D9437F"/>
    <w:rsid w:val="00DA6FD7"/>
    <w:rsid w:val="00DB513E"/>
    <w:rsid w:val="00DB6116"/>
    <w:rsid w:val="00DC173D"/>
    <w:rsid w:val="00DC1B76"/>
    <w:rsid w:val="00DD10C9"/>
    <w:rsid w:val="00DD20CC"/>
    <w:rsid w:val="00DD506B"/>
    <w:rsid w:val="00DF019D"/>
    <w:rsid w:val="00DF30CF"/>
    <w:rsid w:val="00DF3998"/>
    <w:rsid w:val="00E02F18"/>
    <w:rsid w:val="00E06E8D"/>
    <w:rsid w:val="00E129CE"/>
    <w:rsid w:val="00E26DFE"/>
    <w:rsid w:val="00E27A04"/>
    <w:rsid w:val="00E37B62"/>
    <w:rsid w:val="00E4478E"/>
    <w:rsid w:val="00E455E4"/>
    <w:rsid w:val="00E47B19"/>
    <w:rsid w:val="00E55EC6"/>
    <w:rsid w:val="00E67C06"/>
    <w:rsid w:val="00E76095"/>
    <w:rsid w:val="00E8448E"/>
    <w:rsid w:val="00E93208"/>
    <w:rsid w:val="00E941F6"/>
    <w:rsid w:val="00E97DBB"/>
    <w:rsid w:val="00EA02F8"/>
    <w:rsid w:val="00EA2E4D"/>
    <w:rsid w:val="00EA3DFE"/>
    <w:rsid w:val="00EA6637"/>
    <w:rsid w:val="00EB1CC9"/>
    <w:rsid w:val="00EC3444"/>
    <w:rsid w:val="00EC7BF6"/>
    <w:rsid w:val="00ED4E69"/>
    <w:rsid w:val="00ED6347"/>
    <w:rsid w:val="00ED6B7D"/>
    <w:rsid w:val="00ED6C57"/>
    <w:rsid w:val="00ED7EA3"/>
    <w:rsid w:val="00EE4FCF"/>
    <w:rsid w:val="00EE5B15"/>
    <w:rsid w:val="00EE635D"/>
    <w:rsid w:val="00EF0832"/>
    <w:rsid w:val="00EF18E8"/>
    <w:rsid w:val="00F10BF0"/>
    <w:rsid w:val="00F11D07"/>
    <w:rsid w:val="00F129DA"/>
    <w:rsid w:val="00F12F63"/>
    <w:rsid w:val="00F17B81"/>
    <w:rsid w:val="00F23BD2"/>
    <w:rsid w:val="00F403D6"/>
    <w:rsid w:val="00F52523"/>
    <w:rsid w:val="00F5550F"/>
    <w:rsid w:val="00F60C2D"/>
    <w:rsid w:val="00F661D5"/>
    <w:rsid w:val="00F73809"/>
    <w:rsid w:val="00F75154"/>
    <w:rsid w:val="00F76513"/>
    <w:rsid w:val="00F778B8"/>
    <w:rsid w:val="00F82870"/>
    <w:rsid w:val="00F86714"/>
    <w:rsid w:val="00F95FE9"/>
    <w:rsid w:val="00F9753D"/>
    <w:rsid w:val="00FA3CA8"/>
    <w:rsid w:val="00FB1AE1"/>
    <w:rsid w:val="00FB547A"/>
    <w:rsid w:val="00FB5DE1"/>
    <w:rsid w:val="00FC04C1"/>
    <w:rsid w:val="00FC1A12"/>
    <w:rsid w:val="00FC1B22"/>
    <w:rsid w:val="00FC1B25"/>
    <w:rsid w:val="00FC2977"/>
    <w:rsid w:val="00FC6857"/>
    <w:rsid w:val="00FC7907"/>
    <w:rsid w:val="00FE673F"/>
    <w:rsid w:val="00FF036B"/>
    <w:rsid w:val="00FF2E6A"/>
    <w:rsid w:val="00FF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E6283DA9-8EEC-47C8-8052-16DC84C24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sid w:val="005053BD"/>
    <w:rPr>
      <w:color w:val="954F72"/>
      <w:u w:val="single"/>
    </w:rPr>
  </w:style>
  <w:style w:type="paragraph" w:customStyle="1" w:styleId="xl63">
    <w:name w:val="xl63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64">
    <w:name w:val="xl64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65">
    <w:name w:val="xl65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g-star-inserted">
    <w:name w:val="ng-star-inserted"/>
    <w:basedOn w:val="Fontepargpadro"/>
    <w:rsid w:val="005053BD"/>
  </w:style>
  <w:style w:type="paragraph" w:customStyle="1" w:styleId="xl68">
    <w:name w:val="xl68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9">
    <w:name w:val="xl69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71">
    <w:name w:val="xl71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72">
    <w:name w:val="xl72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5053BD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0"/>
      <w:szCs w:val="20"/>
      <w:lang w:eastAsia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505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F2B86-AED5-4131-823E-A44D7E972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1275</Words>
  <Characters>6888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2026-01-30T17:17:00Z</cp:lastPrinted>
  <dcterms:created xsi:type="dcterms:W3CDTF">2026-02-03T11:42:00Z</dcterms:created>
  <dcterms:modified xsi:type="dcterms:W3CDTF">2026-02-03T11:43:00Z</dcterms:modified>
</cp:coreProperties>
</file>